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高管超额薪酬对企业非效率投资的影响研究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张蕾蕾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2017020616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管理科学与工程              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杜滨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冉光圭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吕凡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许为宾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朱荣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杨华蔚</w:t>
            </w:r>
          </w:p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贵州财经大学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向珂莹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徐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丹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2020.5.29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t>点击可直接加入会议的链</w:t>
      </w:r>
      <w:r>
        <w:rPr>
          <w:rFonts w:hint="eastAsia" w:ascii="仿宋" w:hAnsi="仿宋" w:eastAsia="仿宋" w:cs="Times New Roman"/>
          <w:sz w:val="28"/>
          <w:szCs w:val="28"/>
        </w:rPr>
        <w:t xml:space="preserve">接  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https://meeting.tencent.com/s/T6xP26EEUyRv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659 874 570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 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hint="default" w:ascii="仿宋" w:hAnsi="仿宋" w:eastAsia="仿宋" w:cs="Times New Roman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eastAsia="zh-CN"/>
        </w:rPr>
        <w:t>入会口令：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 xml:space="preserve">212 640 27557 </w:t>
      </w:r>
      <w:r>
        <w:rPr>
          <w:rFonts w:hint="eastAsia" w:ascii="仿宋" w:hAnsi="仿宋" w:eastAsia="仿宋" w:cs="Times New Roman"/>
          <w:sz w:val="28"/>
          <w:szCs w:val="28"/>
          <w:u w:val="none"/>
          <w:lang w:val="en-US" w:eastAsia="zh-CN"/>
        </w:rPr>
        <w:t xml:space="preserve">    电话入会：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>+862759771604（中国）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B65D6"/>
    <w:rsid w:val="003F7F33"/>
    <w:rsid w:val="005240FA"/>
    <w:rsid w:val="005A63EF"/>
    <w:rsid w:val="005B5F9B"/>
    <w:rsid w:val="005C495A"/>
    <w:rsid w:val="005F4B5F"/>
    <w:rsid w:val="00611396"/>
    <w:rsid w:val="00612906"/>
    <w:rsid w:val="006737E4"/>
    <w:rsid w:val="00712BBA"/>
    <w:rsid w:val="007C4B14"/>
    <w:rsid w:val="00887087"/>
    <w:rsid w:val="00944BB8"/>
    <w:rsid w:val="00963B45"/>
    <w:rsid w:val="00AB0FAC"/>
    <w:rsid w:val="00AB227C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0FD404C"/>
    <w:rsid w:val="030665B2"/>
    <w:rsid w:val="03E92F35"/>
    <w:rsid w:val="2B0B0E4F"/>
    <w:rsid w:val="3B8E3EB1"/>
    <w:rsid w:val="3D433DAA"/>
    <w:rsid w:val="4370480F"/>
    <w:rsid w:val="44730AAC"/>
    <w:rsid w:val="456B3C96"/>
    <w:rsid w:val="70B93852"/>
    <w:rsid w:val="71AE6BB7"/>
    <w:rsid w:val="73CE1817"/>
    <w:rsid w:val="79AB2A4C"/>
    <w:rsid w:val="7F08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108</Words>
  <Characters>620</Characters>
  <Lines>5</Lines>
  <Paragraphs>1</Paragraphs>
  <TotalTime>9</TotalTime>
  <ScaleCrop>false</ScaleCrop>
  <LinksUpToDate>false</LinksUpToDate>
  <CharactersWithSpaces>727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纸团</cp:lastModifiedBy>
  <dcterms:modified xsi:type="dcterms:W3CDTF">2020-05-22T09:20:11Z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